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C7" w:rsidRDefault="00C17CC7" w:rsidP="00C17CC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17CC7" w:rsidRDefault="00C17CC7" w:rsidP="00C17C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17CC7">
        <w:rPr>
          <w:rFonts w:ascii="Bookman Old Style" w:hAnsi="Bookman Old Style"/>
          <w:b/>
          <w:sz w:val="24"/>
          <w:szCs w:val="24"/>
        </w:rPr>
        <w:t xml:space="preserve">Training Module </w:t>
      </w:r>
    </w:p>
    <w:p w:rsidR="00C17CC7" w:rsidRDefault="00C17CC7" w:rsidP="00C17C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Managerial Competence </w:t>
      </w:r>
      <w:r w:rsidRPr="00C17CC7">
        <w:rPr>
          <w:rFonts w:ascii="Bookman Old Style" w:hAnsi="Bookman Old Style"/>
          <w:b/>
          <w:sz w:val="24"/>
          <w:szCs w:val="24"/>
        </w:rPr>
        <w:t xml:space="preserve"> </w:t>
      </w:r>
    </w:p>
    <w:p w:rsidR="00C17CC7" w:rsidRPr="00C17CC7" w:rsidRDefault="00C17CC7" w:rsidP="00C17C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17CC7">
        <w:rPr>
          <w:rFonts w:ascii="Bookman Old Style" w:hAnsi="Bookman Old Style"/>
          <w:b/>
          <w:sz w:val="24"/>
          <w:szCs w:val="24"/>
        </w:rPr>
        <w:t>“Procure to Purchase Cycle</w:t>
      </w:r>
      <w:r>
        <w:rPr>
          <w:rFonts w:ascii="Bookman Old Style" w:hAnsi="Bookman Old Style"/>
          <w:b/>
          <w:sz w:val="24"/>
          <w:szCs w:val="24"/>
        </w:rPr>
        <w:t>”</w:t>
      </w:r>
    </w:p>
    <w:tbl>
      <w:tblPr>
        <w:tblpPr w:leftFromText="180" w:rightFromText="180" w:vertAnchor="page" w:horzAnchor="margin" w:tblpY="3239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3"/>
        <w:gridCol w:w="7305"/>
      </w:tblGrid>
      <w:tr w:rsidR="00C17CC7" w:rsidRPr="00C17CC7" w:rsidTr="00C17CC7">
        <w:tc>
          <w:tcPr>
            <w:tcW w:w="2253" w:type="dxa"/>
          </w:tcPr>
          <w:p w:rsidR="00C17CC7" w:rsidRPr="00C17CC7" w:rsidRDefault="00C17CC7" w:rsidP="001D04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Date/Session/Time</w:t>
            </w:r>
          </w:p>
        </w:tc>
        <w:tc>
          <w:tcPr>
            <w:tcW w:w="7305" w:type="dxa"/>
          </w:tcPr>
          <w:p w:rsidR="00C17CC7" w:rsidRPr="001D0480" w:rsidRDefault="00C17CC7" w:rsidP="001D04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D0480">
              <w:rPr>
                <w:rFonts w:ascii="Bookman Old Style" w:hAnsi="Bookman Old Style"/>
                <w:b/>
                <w:bCs/>
                <w:sz w:val="20"/>
                <w:szCs w:val="20"/>
              </w:rPr>
              <w:t>Contents &amp; Sequence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t>Session – I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t>10.00 a.m. to 11.15 a.m.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Post Tendering Process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Sample verification and approval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Evolution of Technical bids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Evolution of Financial bids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Finalization of Comparative Statement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Award of Contract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Session – II 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11.30 a.m. to 12.45 p.m.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Inventory Management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Inspection and verification of Supplied Goods (As per contract)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Stock entry and placement of goods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Disposal of Obsolete condemned store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Session – III 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01.45 p.m. to 03.00 p.m.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                     Pre-Procurements Process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Verification of Stock in hand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Indenting, Scrutiny of demand with justification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Tendering System – Global or Local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To constitute to Technical committee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Administrative approval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IV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03.15 p.m. to 04.30 p.m.</w:t>
            </w:r>
          </w:p>
        </w:tc>
        <w:tc>
          <w:tcPr>
            <w:tcW w:w="7305" w:type="dxa"/>
          </w:tcPr>
          <w:p w:rsidR="00C17CC7" w:rsidRPr="00396672" w:rsidRDefault="00C17CC7" w:rsidP="00C17CC7">
            <w:pPr>
              <w:pStyle w:val="Heading5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9667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Procurement Process 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C17CC7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Constitution of Pourchasse commit tee 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C17CC7">
              <w:rPr>
                <w:rFonts w:ascii="Bookman Old Style" w:hAnsi="Bookman Old Style"/>
                <w:sz w:val="20"/>
                <w:szCs w:val="20"/>
                <w:lang w:val="fr-FR"/>
              </w:rPr>
              <w:t>Tende ring, approuvable of T&amp;C of Tender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C17CC7">
              <w:rPr>
                <w:rFonts w:ascii="Bookman Old Style" w:hAnsi="Bookman Old Style"/>
                <w:sz w:val="20"/>
                <w:szCs w:val="20"/>
                <w:lang w:val="fr-FR"/>
              </w:rPr>
              <w:t>Publication of Tender Notice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C17CC7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Evolution of </w:t>
            </w:r>
            <w:proofErr w:type="spellStart"/>
            <w:r w:rsidRPr="00C17CC7">
              <w:rPr>
                <w:rFonts w:ascii="Bookman Old Style" w:hAnsi="Bookman Old Style"/>
                <w:sz w:val="20"/>
                <w:szCs w:val="20"/>
                <w:lang w:val="fr-FR"/>
              </w:rPr>
              <w:t>Technical</w:t>
            </w:r>
            <w:proofErr w:type="spellEnd"/>
            <w:r w:rsidRPr="00C17CC7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bides / expression of intérêts</w:t>
            </w:r>
          </w:p>
        </w:tc>
      </w:tr>
      <w:tr w:rsidR="00C17CC7" w:rsidRPr="00C17CC7" w:rsidTr="00C17CC7">
        <w:trPr>
          <w:trHeight w:val="77"/>
        </w:trPr>
        <w:tc>
          <w:tcPr>
            <w:tcW w:w="2253" w:type="dxa"/>
            <w:shd w:val="clear" w:color="auto" w:fill="7F7F7F" w:themeFill="text1" w:themeFillTint="80"/>
          </w:tcPr>
          <w:p w:rsidR="00C17CC7" w:rsidRPr="00C17CC7" w:rsidRDefault="00C17CC7" w:rsidP="00C17CC7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  <w:shd w:val="clear" w:color="auto" w:fill="7F7F7F" w:themeFill="text1" w:themeFillTint="80"/>
          </w:tcPr>
          <w:p w:rsidR="00C17CC7" w:rsidRPr="00C17CC7" w:rsidRDefault="00C17CC7" w:rsidP="00C17CC7">
            <w:pPr>
              <w:spacing w:after="0" w:line="240" w:lineRule="auto"/>
              <w:ind w:left="252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br w:type="page"/>
            </w:r>
            <w:r w:rsidRPr="00C17CC7">
              <w:rPr>
                <w:rFonts w:ascii="Bookman Old Style" w:hAnsi="Bookman Old Style"/>
                <w:sz w:val="20"/>
                <w:szCs w:val="20"/>
              </w:rPr>
              <w:br w:type="page"/>
            </w: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V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10.00 a.m. to 11.15 a.m.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Types of Contract Management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Contracting and Legal Aspects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Description and uses of Contract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Buyer and Seller Prospective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Concepts of agency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Types of Authority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Public procurement Contract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Project contracts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 xml:space="preserve">Job contracts 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Terms of contracts</w:t>
            </w:r>
          </w:p>
        </w:tc>
      </w:tr>
      <w:tr w:rsidR="00C17CC7" w:rsidRPr="00C17CC7" w:rsidTr="00C17CC7">
        <w:trPr>
          <w:trHeight w:val="118"/>
        </w:trPr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Session –VI 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11.30 a.m. to 12.45 p.m.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tabs>
                <w:tab w:val="left" w:pos="312"/>
              </w:tabs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ab/>
              <w:t>Contracting – Domestic and international</w:t>
            </w:r>
          </w:p>
        </w:tc>
      </w:tr>
      <w:tr w:rsidR="00C17CC7" w:rsidRPr="00C17CC7" w:rsidTr="00C17CC7">
        <w:trPr>
          <w:trHeight w:val="816"/>
        </w:trPr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International, National Perspective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Concepts and Principles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Elements of Contracts: Offer, acceptance, competence parties, consideration, performance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Contracts Provision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br w:type="page"/>
            </w: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–VII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01.45 p.m. to </w:t>
            </w: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03.00 p.m.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Style w:val="Strong"/>
                <w:rFonts w:ascii="Bookman Old Style" w:hAnsi="Bookman Old Style"/>
                <w:sz w:val="20"/>
                <w:szCs w:val="20"/>
              </w:rPr>
              <w:lastRenderedPageBreak/>
              <w:t>AMC</w:t>
            </w:r>
            <w:r w:rsidRPr="00C17CC7">
              <w:rPr>
                <w:rFonts w:ascii="Bookman Old Style" w:hAnsi="Bookman Old Style"/>
                <w:sz w:val="20"/>
                <w:szCs w:val="20"/>
              </w:rPr>
              <w:t xml:space="preserve"> / Warranty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Schedule of Preventive Maintenance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Schedule of spares replacement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 xml:space="preserve">Schedule of spare part inventory 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Log of equipments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Extension of Warranty / AMC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–VIII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03.15 p.m. to 04.30 p.m.</w:t>
            </w:r>
          </w:p>
        </w:tc>
        <w:tc>
          <w:tcPr>
            <w:tcW w:w="7305" w:type="dxa"/>
          </w:tcPr>
          <w:p w:rsidR="00C17CC7" w:rsidRPr="001D0480" w:rsidRDefault="00C17CC7" w:rsidP="00C17CC7">
            <w:pPr>
              <w:pStyle w:val="Heading5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D0480">
              <w:rPr>
                <w:rFonts w:ascii="Bookman Old Style" w:hAnsi="Bookman Old Style"/>
                <w:b/>
                <w:bCs/>
                <w:sz w:val="20"/>
                <w:szCs w:val="20"/>
              </w:rPr>
              <w:t>Understanding the Contract Management Process and Salient features of Indian Contract Act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Background of Contract Management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Definition- Buyer, Seller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Sub-contractor terms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 xml:space="preserve">Privities of Contract 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Constitutional Provisions-Articles 12 14 and 19 of Constitution of India in Public Procurement.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CVC guidelines in public procurement</w:t>
            </w:r>
          </w:p>
        </w:tc>
      </w:tr>
      <w:tr w:rsidR="00C17CC7" w:rsidRPr="00C17CC7" w:rsidTr="00C17CC7">
        <w:trPr>
          <w:trHeight w:val="163"/>
        </w:trPr>
        <w:tc>
          <w:tcPr>
            <w:tcW w:w="2253" w:type="dxa"/>
            <w:shd w:val="clear" w:color="auto" w:fill="7F7F7F" w:themeFill="text1" w:themeFillTint="80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  <w:shd w:val="clear" w:color="auto" w:fill="7F7F7F" w:themeFill="text1" w:themeFillTint="80"/>
          </w:tcPr>
          <w:p w:rsidR="00C17CC7" w:rsidRPr="00C17CC7" w:rsidRDefault="00C17CC7" w:rsidP="00C17CC7">
            <w:pPr>
              <w:spacing w:after="0" w:line="240" w:lineRule="auto"/>
              <w:ind w:left="252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7CC7" w:rsidRPr="00C17CC7" w:rsidTr="00C17CC7">
        <w:trPr>
          <w:trHeight w:val="100"/>
        </w:trPr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br w:type="page"/>
            </w: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 IX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10.00 a.m. to 11.15 a.m.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spacing w:after="0" w:line="240" w:lineRule="auto"/>
              <w:ind w:left="252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Contracting Methods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Operation of Contract</w:t>
            </w: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Contracting Method – Competitive and non- competitive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Purchase cards, Imp rests funds or petty cash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Sealed biding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Competitive negotiations and principle evaluation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Single source negotiation Vs. Sole source negotiates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Session –X 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11.30 a.m. to 12.45 p.m.</w:t>
            </w:r>
          </w:p>
        </w:tc>
        <w:tc>
          <w:tcPr>
            <w:tcW w:w="7305" w:type="dxa"/>
          </w:tcPr>
          <w:p w:rsidR="00C17CC7" w:rsidRPr="001D0480" w:rsidRDefault="00C17CC7" w:rsidP="00C17CC7">
            <w:pPr>
              <w:pStyle w:val="Heading5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D0480">
              <w:rPr>
                <w:rFonts w:ascii="Bookman Old Style" w:hAnsi="Bookman Old Style"/>
                <w:b/>
                <w:bCs/>
                <w:sz w:val="20"/>
                <w:szCs w:val="20"/>
              </w:rPr>
              <w:t>Pre award Phase and Award Phase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Solicitation / NIT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Proposal preparation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Selection process and selection criteria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Evaluation Principles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Negotiation Objectives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Negotiation Contract tactics counter features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Document Agreement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–XI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01.45 p.m. to 03.00 p.m.</w:t>
            </w:r>
          </w:p>
        </w:tc>
        <w:tc>
          <w:tcPr>
            <w:tcW w:w="7305" w:type="dxa"/>
          </w:tcPr>
          <w:p w:rsidR="00C17CC7" w:rsidRPr="001D0480" w:rsidRDefault="00C17CC7" w:rsidP="00C17CC7">
            <w:pPr>
              <w:pStyle w:val="Heading5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D0480">
              <w:rPr>
                <w:rFonts w:ascii="Bookman Old Style" w:hAnsi="Bookman Old Style"/>
                <w:b/>
                <w:bCs/>
                <w:sz w:val="20"/>
                <w:szCs w:val="20"/>
              </w:rPr>
              <w:t>Contract Administration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Contract administration Policy / Contract Management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Dealing with non-compliance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Tasks for buyers, sellers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Performance &amp; Progress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Records files and documentation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Change Management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 xml:space="preserve">Changes in Contract 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Claim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Dispute resolution during performance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Session –XII</w:t>
            </w:r>
          </w:p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03.15 p.m. to 04.30 p.m.</w:t>
            </w:r>
          </w:p>
        </w:tc>
        <w:tc>
          <w:tcPr>
            <w:tcW w:w="7305" w:type="dxa"/>
          </w:tcPr>
          <w:p w:rsidR="00C17CC7" w:rsidRDefault="00C17CC7" w:rsidP="00C17CC7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C17CC7" w:rsidRPr="00C17CC7" w:rsidRDefault="00C17CC7" w:rsidP="00C17CC7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b/>
                <w:bCs/>
                <w:sz w:val="20"/>
                <w:szCs w:val="20"/>
              </w:rPr>
              <w:t>Case Studies with special fours in Delhi</w:t>
            </w:r>
          </w:p>
        </w:tc>
      </w:tr>
      <w:tr w:rsidR="00C17CC7" w:rsidRPr="00C17CC7" w:rsidTr="00C17CC7">
        <w:tc>
          <w:tcPr>
            <w:tcW w:w="2253" w:type="dxa"/>
          </w:tcPr>
          <w:p w:rsidR="00C17CC7" w:rsidRPr="00C17CC7" w:rsidRDefault="00C17CC7" w:rsidP="00C17CC7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5" w:type="dxa"/>
          </w:tcPr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Cases of Contracts in Govt. Sector / PSUs</w:t>
            </w:r>
          </w:p>
          <w:p w:rsidR="00C17CC7" w:rsidRPr="00C17CC7" w:rsidRDefault="00C17CC7" w:rsidP="00C17CC7">
            <w:pPr>
              <w:spacing w:after="0" w:line="240" w:lineRule="auto"/>
              <w:ind w:left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Health/ Medical Sector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Security Sector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Sanitation Sector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I.T. Sector</w:t>
            </w:r>
          </w:p>
          <w:p w:rsidR="00C17CC7" w:rsidRPr="00C17CC7" w:rsidRDefault="00C17CC7" w:rsidP="00C17CC7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17CC7">
              <w:rPr>
                <w:rFonts w:ascii="Bookman Old Style" w:hAnsi="Bookman Old Style"/>
                <w:sz w:val="20"/>
                <w:szCs w:val="20"/>
              </w:rPr>
              <w:t>Case Studies</w:t>
            </w:r>
          </w:p>
        </w:tc>
      </w:tr>
    </w:tbl>
    <w:p w:rsidR="00000000" w:rsidRDefault="00B77A31" w:rsidP="00801038"/>
    <w:sectPr w:rsidR="00000000" w:rsidSect="00C17CC7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0EA"/>
    <w:multiLevelType w:val="multilevel"/>
    <w:tmpl w:val="56A20D8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7CC7"/>
    <w:rsid w:val="001D0480"/>
    <w:rsid w:val="00396672"/>
    <w:rsid w:val="00801038"/>
    <w:rsid w:val="00C1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CC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17C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IN"/>
    </w:rPr>
  </w:style>
  <w:style w:type="paragraph" w:styleId="NoSpacing">
    <w:name w:val="No Spacing"/>
    <w:uiPriority w:val="1"/>
    <w:qFormat/>
    <w:rsid w:val="00C17CC7"/>
    <w:pPr>
      <w:spacing w:after="0" w:line="240" w:lineRule="auto"/>
    </w:pPr>
  </w:style>
  <w:style w:type="character" w:styleId="Strong">
    <w:name w:val="Strong"/>
    <w:basedOn w:val="DefaultParagraphFont"/>
    <w:qFormat/>
    <w:rsid w:val="00C17C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2023-03-01T10:45:00Z</dcterms:created>
  <dcterms:modified xsi:type="dcterms:W3CDTF">2023-03-01T10:53:00Z</dcterms:modified>
</cp:coreProperties>
</file>